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DA6A" w14:textId="17086746" w:rsidR="007E22C9" w:rsidRPr="00A0570A" w:rsidRDefault="007E22C9" w:rsidP="00B45BF2">
      <w:pPr>
        <w:shd w:val="clear" w:color="auto" w:fill="FFFFFF"/>
        <w:spacing w:after="0" w:line="360" w:lineRule="auto"/>
        <w:jc w:val="both"/>
        <w:rPr>
          <w:rFonts w:ascii="Arial" w:eastAsia="Times New Roman" w:hAnsi="Arial" w:cs="Arial"/>
          <w:color w:val="000000"/>
        </w:rPr>
      </w:pPr>
      <w:r w:rsidRPr="00A0570A">
        <w:rPr>
          <w:rFonts w:ascii="Arial" w:eastAsia="Times New Roman" w:hAnsi="Arial" w:cs="Arial"/>
          <w:b/>
          <w:bCs/>
          <w:color w:val="000000"/>
        </w:rPr>
        <w:t>THE NATIONAL SKILLS AUTHORITY IN CONJUCTION WITH THE MINISTER OF HIGHER EDUCATION, SCIENCE AND INNOVATION CONVENED A SUCCESSFUL 5</w:t>
      </w:r>
      <w:r w:rsidRPr="00A0570A">
        <w:rPr>
          <w:rFonts w:ascii="Arial" w:eastAsia="Times New Roman" w:hAnsi="Arial" w:cs="Arial"/>
          <w:b/>
          <w:bCs/>
          <w:color w:val="000000"/>
          <w:vertAlign w:val="superscript"/>
        </w:rPr>
        <w:t xml:space="preserve">TH </w:t>
      </w:r>
      <w:r w:rsidRPr="00A0570A">
        <w:rPr>
          <w:rFonts w:ascii="Arial" w:eastAsia="Times New Roman" w:hAnsi="Arial" w:cs="Arial"/>
          <w:b/>
          <w:bCs/>
          <w:color w:val="000000"/>
        </w:rPr>
        <w:t>NATIONAL SKILLS CONFERENCE</w:t>
      </w:r>
    </w:p>
    <w:p w14:paraId="5EC2D6E5" w14:textId="77777777" w:rsidR="007E22C9" w:rsidRPr="00A0570A" w:rsidRDefault="007E22C9" w:rsidP="00A0570A">
      <w:pPr>
        <w:spacing w:after="0" w:line="360" w:lineRule="auto"/>
        <w:jc w:val="both"/>
        <w:rPr>
          <w:rFonts w:ascii="Arial" w:eastAsia="Times New Roman" w:hAnsi="Arial" w:cs="Arial"/>
        </w:rPr>
      </w:pPr>
    </w:p>
    <w:p w14:paraId="73BAE67B" w14:textId="6D5BA189" w:rsidR="007E22C9" w:rsidRPr="00A0570A" w:rsidRDefault="005A2F5F" w:rsidP="00A0570A">
      <w:pPr>
        <w:spacing w:after="0" w:line="360" w:lineRule="auto"/>
        <w:jc w:val="both"/>
        <w:rPr>
          <w:rFonts w:ascii="Arial" w:eastAsia="Times New Roman" w:hAnsi="Arial" w:cs="Arial"/>
          <w:lang w:val="en-US"/>
        </w:rPr>
      </w:pPr>
      <w:r>
        <w:rPr>
          <w:rFonts w:ascii="Arial" w:eastAsia="Times New Roman" w:hAnsi="Arial" w:cs="Arial"/>
          <w:lang w:val="en-US"/>
        </w:rPr>
        <w:t xml:space="preserve">The National Skills Authority successfully hosts </w:t>
      </w:r>
      <w:r w:rsidR="00CA38E9">
        <w:rPr>
          <w:rFonts w:ascii="Arial" w:eastAsia="Times New Roman" w:hAnsi="Arial" w:cs="Arial"/>
          <w:lang w:val="en-US"/>
        </w:rPr>
        <w:t>a</w:t>
      </w:r>
      <w:r>
        <w:rPr>
          <w:rFonts w:ascii="Arial" w:eastAsia="Times New Roman" w:hAnsi="Arial" w:cs="Arial"/>
          <w:lang w:val="en-US"/>
        </w:rPr>
        <w:t xml:space="preserve"> Hybrid Skills Conference at Birchwood Hotel on 28-29 September </w:t>
      </w:r>
      <w:r w:rsidR="007E22C9" w:rsidRPr="00A0570A">
        <w:rPr>
          <w:rFonts w:ascii="Arial" w:eastAsia="Times New Roman" w:hAnsi="Arial" w:cs="Arial"/>
          <w:lang w:val="en-US"/>
        </w:rPr>
        <w:t>under the theme “</w:t>
      </w:r>
      <w:r w:rsidR="007E22C9" w:rsidRPr="00A0570A">
        <w:rPr>
          <w:rFonts w:ascii="Arial" w:eastAsia="Times New Roman" w:hAnsi="Arial" w:cs="Arial"/>
          <w:b/>
          <w:bCs/>
          <w:i/>
          <w:iCs/>
          <w:lang w:val="en-US"/>
        </w:rPr>
        <w:t>Promoting innovation and digitization in the skills development ecosystem and contributing towards a responsive future of inclusive growth</w:t>
      </w:r>
      <w:r w:rsidR="007E22C9" w:rsidRPr="00A0570A">
        <w:rPr>
          <w:rFonts w:ascii="Arial" w:eastAsia="Times New Roman" w:hAnsi="Arial" w:cs="Arial"/>
          <w:lang w:val="en-US"/>
        </w:rPr>
        <w:t xml:space="preserve">”. </w:t>
      </w:r>
    </w:p>
    <w:p w14:paraId="6428EDF9" w14:textId="77777777" w:rsidR="007E22C9" w:rsidRPr="00A0570A" w:rsidRDefault="007E22C9" w:rsidP="00A0570A">
      <w:pPr>
        <w:spacing w:after="0" w:line="360" w:lineRule="auto"/>
        <w:jc w:val="both"/>
        <w:rPr>
          <w:rFonts w:ascii="Arial" w:eastAsia="Times New Roman" w:hAnsi="Arial" w:cs="Arial"/>
          <w:lang w:val="en-US"/>
        </w:rPr>
      </w:pPr>
    </w:p>
    <w:p w14:paraId="113E5BE0" w14:textId="2D43F80E" w:rsidR="007E22C9" w:rsidRPr="00A0570A" w:rsidRDefault="00CA38E9" w:rsidP="00A0570A">
      <w:pPr>
        <w:spacing w:after="0" w:line="360" w:lineRule="auto"/>
        <w:jc w:val="both"/>
        <w:rPr>
          <w:rFonts w:ascii="Arial" w:eastAsia="Times New Roman" w:hAnsi="Arial" w:cs="Arial"/>
          <w:lang w:val="en-US"/>
        </w:rPr>
      </w:pPr>
      <w:r>
        <w:rPr>
          <w:rFonts w:ascii="Arial" w:eastAsia="Times New Roman" w:hAnsi="Arial" w:cs="Arial"/>
          <w:lang w:val="en-US"/>
        </w:rPr>
        <w:t>The PSET r</w:t>
      </w:r>
      <w:r w:rsidR="007E22C9" w:rsidRPr="00A0570A">
        <w:rPr>
          <w:rFonts w:ascii="Arial" w:eastAsia="Times New Roman" w:hAnsi="Arial" w:cs="Arial"/>
          <w:lang w:val="en-US"/>
        </w:rPr>
        <w:t>ole pl</w:t>
      </w:r>
      <w:r>
        <w:rPr>
          <w:rFonts w:ascii="Arial" w:eastAsia="Times New Roman" w:hAnsi="Arial" w:cs="Arial"/>
          <w:lang w:val="en-US"/>
        </w:rPr>
        <w:t xml:space="preserve">ayers </w:t>
      </w:r>
      <w:r w:rsidR="007E22C9" w:rsidRPr="00A0570A">
        <w:rPr>
          <w:rFonts w:ascii="Arial" w:eastAsia="Times New Roman" w:hAnsi="Arial" w:cs="Arial"/>
          <w:lang w:val="en-US"/>
        </w:rPr>
        <w:t>came together to solicit solutions to the challenges and blockages experienced in the implementation of skills development interventions particularly as the country contends unprecedent</w:t>
      </w:r>
      <w:r w:rsidR="00D65364">
        <w:rPr>
          <w:rFonts w:ascii="Arial" w:eastAsia="Times New Roman" w:hAnsi="Arial" w:cs="Arial"/>
          <w:lang w:val="en-US"/>
        </w:rPr>
        <w:t>ed</w:t>
      </w:r>
      <w:r w:rsidR="007E22C9" w:rsidRPr="00A0570A">
        <w:rPr>
          <w:rFonts w:ascii="Arial" w:eastAsia="Times New Roman" w:hAnsi="Arial" w:cs="Arial"/>
          <w:lang w:val="en-US"/>
        </w:rPr>
        <w:t xml:space="preserve"> socio-economic challenges that have been compounded by the COVID-19 </w:t>
      </w:r>
      <w:r w:rsidR="00D65364">
        <w:rPr>
          <w:rFonts w:ascii="Arial" w:eastAsia="Times New Roman" w:hAnsi="Arial" w:cs="Arial"/>
          <w:lang w:val="en-US"/>
        </w:rPr>
        <w:t xml:space="preserve">pandemic, </w:t>
      </w:r>
      <w:r w:rsidR="007E22C9" w:rsidRPr="00A0570A">
        <w:rPr>
          <w:rFonts w:ascii="Arial" w:eastAsia="Times New Roman" w:hAnsi="Arial" w:cs="Arial"/>
          <w:lang w:val="en-US"/>
        </w:rPr>
        <w:t xml:space="preserve">that has gripped the world for over 18 months. The conference also charted a way forward in the implementation of agile skills development interventions in the digital world post-COVID-19. </w:t>
      </w:r>
    </w:p>
    <w:p w14:paraId="205761DD" w14:textId="77777777" w:rsidR="007E22C9" w:rsidRPr="00A0570A" w:rsidRDefault="007E22C9" w:rsidP="00A0570A">
      <w:pPr>
        <w:spacing w:after="0" w:line="360" w:lineRule="auto"/>
        <w:jc w:val="both"/>
        <w:rPr>
          <w:rFonts w:ascii="Arial" w:eastAsia="Times New Roman" w:hAnsi="Arial" w:cs="Arial"/>
          <w:lang w:val="en-US"/>
        </w:rPr>
      </w:pPr>
    </w:p>
    <w:p w14:paraId="53522BAF" w14:textId="77777777" w:rsidR="007E22C9" w:rsidRPr="00A0570A" w:rsidRDefault="007E22C9" w:rsidP="00A0570A">
      <w:pPr>
        <w:spacing w:after="0" w:line="360" w:lineRule="auto"/>
        <w:jc w:val="both"/>
        <w:rPr>
          <w:rFonts w:ascii="Arial" w:eastAsia="Times New Roman" w:hAnsi="Arial" w:cs="Arial"/>
          <w:lang w:val="en-US"/>
        </w:rPr>
      </w:pPr>
      <w:r w:rsidRPr="00A0570A">
        <w:rPr>
          <w:rFonts w:ascii="Arial" w:eastAsia="Times New Roman" w:hAnsi="Arial" w:cs="Arial"/>
          <w:lang w:val="en-US"/>
        </w:rPr>
        <w:t xml:space="preserve">The main speakers at the conference were Minister of Higher Education, Science and Innovation Dr Blade Nzimande; Minister of </w:t>
      </w:r>
      <w:r w:rsidRPr="00A0570A">
        <w:rPr>
          <w:rFonts w:ascii="Arial" w:eastAsia="Times New Roman" w:hAnsi="Arial" w:cs="Arial"/>
        </w:rPr>
        <w:t xml:space="preserve">Cooperative Governance and Traditional Affairs Dr Nkosazana Dlamini-Zuma, and Deputy Minister of Communications and Digital Technologies, Mr Philemon Mapulane. </w:t>
      </w:r>
    </w:p>
    <w:p w14:paraId="1262AE98" w14:textId="77777777" w:rsidR="007E22C9" w:rsidRPr="00A0570A" w:rsidRDefault="007E22C9" w:rsidP="00A0570A">
      <w:pPr>
        <w:spacing w:after="0" w:line="360" w:lineRule="auto"/>
        <w:jc w:val="both"/>
        <w:rPr>
          <w:rFonts w:ascii="Arial" w:eastAsia="Times New Roman" w:hAnsi="Arial" w:cs="Arial"/>
          <w:lang w:val="en-US"/>
        </w:rPr>
      </w:pPr>
    </w:p>
    <w:p w14:paraId="6ED0C4C6" w14:textId="691A58DA" w:rsidR="007E22C9" w:rsidRPr="00A0570A" w:rsidRDefault="007E22C9" w:rsidP="00A0570A">
      <w:pPr>
        <w:spacing w:after="0" w:line="360" w:lineRule="auto"/>
        <w:jc w:val="both"/>
        <w:rPr>
          <w:rFonts w:ascii="Arial" w:eastAsia="Times New Roman" w:hAnsi="Arial" w:cs="Arial"/>
          <w:lang w:val="en-US"/>
        </w:rPr>
      </w:pPr>
      <w:r w:rsidRPr="00A0570A">
        <w:rPr>
          <w:rFonts w:ascii="Arial" w:eastAsia="Times New Roman" w:hAnsi="Arial" w:cs="Arial"/>
        </w:rPr>
        <w:t>Opening the conference, the NSA Chairperson, Dr Charles Nwaila, remarked on the challenges experience by the Post School Education and T</w:t>
      </w:r>
      <w:r w:rsidR="00370B88">
        <w:rPr>
          <w:rFonts w:ascii="Arial" w:eastAsia="Times New Roman" w:hAnsi="Arial" w:cs="Arial"/>
        </w:rPr>
        <w:t>raining Sector (PSET), which include</w:t>
      </w:r>
      <w:r w:rsidRPr="00A0570A">
        <w:rPr>
          <w:rFonts w:ascii="Arial" w:eastAsia="Times New Roman" w:hAnsi="Arial" w:cs="Arial"/>
        </w:rPr>
        <w:t>, increasing demands, limited access to post school education, funding, digital divide, new demands for skills that meet the global shift to the Fourth Industrial Revolution</w:t>
      </w:r>
      <w:r w:rsidR="00370B88">
        <w:rPr>
          <w:rFonts w:ascii="Arial" w:eastAsia="Times New Roman" w:hAnsi="Arial" w:cs="Arial"/>
        </w:rPr>
        <w:t xml:space="preserve"> (4IR) and digital economies and others</w:t>
      </w:r>
      <w:r w:rsidRPr="00A0570A">
        <w:rPr>
          <w:rFonts w:ascii="Arial" w:eastAsia="Times New Roman" w:hAnsi="Arial" w:cs="Arial"/>
        </w:rPr>
        <w:t xml:space="preserve">. In this regard, the role of </w:t>
      </w:r>
      <w:r w:rsidR="00370B88">
        <w:rPr>
          <w:rFonts w:ascii="Arial" w:eastAsia="Times New Roman" w:hAnsi="Arial" w:cs="Arial"/>
        </w:rPr>
        <w:t xml:space="preserve">the </w:t>
      </w:r>
      <w:r w:rsidRPr="00A0570A">
        <w:rPr>
          <w:rFonts w:ascii="Arial" w:eastAsia="Times New Roman" w:hAnsi="Arial" w:cs="Arial"/>
        </w:rPr>
        <w:t xml:space="preserve">Skills Development Sector is critical </w:t>
      </w:r>
      <w:r w:rsidR="00370B88">
        <w:rPr>
          <w:rFonts w:ascii="Arial" w:eastAsia="Times New Roman" w:hAnsi="Arial" w:cs="Arial"/>
        </w:rPr>
        <w:t>in producing</w:t>
      </w:r>
      <w:r w:rsidRPr="00A0570A">
        <w:rPr>
          <w:rFonts w:ascii="Arial" w:eastAsia="Times New Roman" w:hAnsi="Arial" w:cs="Arial"/>
        </w:rPr>
        <w:t xml:space="preserve"> </w:t>
      </w:r>
      <w:r w:rsidR="00370B88">
        <w:rPr>
          <w:rFonts w:ascii="Arial" w:eastAsia="Times New Roman" w:hAnsi="Arial" w:cs="Arial"/>
        </w:rPr>
        <w:t xml:space="preserve">a </w:t>
      </w:r>
      <w:r w:rsidRPr="00A0570A">
        <w:rPr>
          <w:rFonts w:ascii="Arial" w:eastAsia="Times New Roman" w:hAnsi="Arial" w:cs="Arial"/>
        </w:rPr>
        <w:t xml:space="preserve">capable and skilled workforce needed to build and grow the economy. </w:t>
      </w:r>
      <w:r w:rsidR="002808D6">
        <w:rPr>
          <w:rFonts w:ascii="Arial" w:eastAsia="Times New Roman" w:hAnsi="Arial" w:cs="Arial"/>
        </w:rPr>
        <w:t>I</w:t>
      </w:r>
      <w:r w:rsidRPr="00A0570A">
        <w:rPr>
          <w:rFonts w:ascii="Arial" w:eastAsia="Times New Roman" w:hAnsi="Arial" w:cs="Arial"/>
        </w:rPr>
        <w:t>n order to achieve this</w:t>
      </w:r>
      <w:r w:rsidR="00370B88">
        <w:rPr>
          <w:rFonts w:ascii="Arial" w:eastAsia="Times New Roman" w:hAnsi="Arial" w:cs="Arial"/>
        </w:rPr>
        <w:t>,</w:t>
      </w:r>
      <w:r w:rsidRPr="00A0570A">
        <w:rPr>
          <w:rFonts w:ascii="Arial" w:eastAsia="Times New Roman" w:hAnsi="Arial" w:cs="Arial"/>
        </w:rPr>
        <w:t xml:space="preserve"> </w:t>
      </w:r>
      <w:r w:rsidRPr="00A0570A">
        <w:rPr>
          <w:rFonts w:ascii="Arial" w:eastAsia="Times New Roman" w:hAnsi="Arial" w:cs="Arial"/>
          <w:lang w:val="en-US"/>
        </w:rPr>
        <w:t>all-social partner</w:t>
      </w:r>
      <w:r w:rsidR="002808D6">
        <w:rPr>
          <w:rFonts w:ascii="Arial" w:eastAsia="Times New Roman" w:hAnsi="Arial" w:cs="Arial"/>
          <w:lang w:val="en-US"/>
        </w:rPr>
        <w:t>s</w:t>
      </w:r>
      <w:r w:rsidRPr="00A0570A">
        <w:rPr>
          <w:rFonts w:ascii="Arial" w:eastAsia="Times New Roman" w:hAnsi="Arial" w:cs="Arial"/>
          <w:lang w:val="en-US"/>
        </w:rPr>
        <w:t xml:space="preserve"> need to proactively work together to build linkages and improve collaborations between workplace knowledge </w:t>
      </w:r>
      <w:r w:rsidR="00370B88">
        <w:rPr>
          <w:rFonts w:ascii="Arial" w:eastAsia="Times New Roman" w:hAnsi="Arial" w:cs="Arial"/>
          <w:lang w:val="en-US"/>
        </w:rPr>
        <w:t>and</w:t>
      </w:r>
      <w:r w:rsidRPr="00A0570A">
        <w:rPr>
          <w:rFonts w:ascii="Arial" w:eastAsia="Times New Roman" w:hAnsi="Arial" w:cs="Arial"/>
          <w:lang w:val="en-US"/>
        </w:rPr>
        <w:t xml:space="preserve"> skills demands and the academic curriculum.</w:t>
      </w:r>
    </w:p>
    <w:p w14:paraId="5A19CBAD" w14:textId="77777777" w:rsidR="007E22C9" w:rsidRPr="00A0570A" w:rsidRDefault="007E22C9" w:rsidP="00A0570A">
      <w:pPr>
        <w:spacing w:after="0" w:line="360" w:lineRule="auto"/>
        <w:jc w:val="both"/>
        <w:rPr>
          <w:rFonts w:ascii="Arial" w:eastAsia="Times New Roman" w:hAnsi="Arial" w:cs="Arial"/>
          <w:lang w:val="en-US"/>
        </w:rPr>
      </w:pPr>
    </w:p>
    <w:p w14:paraId="2AA78D7B" w14:textId="77777777" w:rsidR="007E22C9" w:rsidRPr="00A0570A" w:rsidRDefault="007E22C9" w:rsidP="00A0570A">
      <w:pPr>
        <w:spacing w:after="0" w:line="360" w:lineRule="auto"/>
        <w:jc w:val="both"/>
        <w:rPr>
          <w:rFonts w:ascii="Arial" w:eastAsia="Times New Roman" w:hAnsi="Arial" w:cs="Arial"/>
          <w:lang w:val="en-US"/>
        </w:rPr>
      </w:pPr>
      <w:r w:rsidRPr="00A0570A">
        <w:rPr>
          <w:rFonts w:ascii="Arial" w:eastAsia="Times New Roman" w:hAnsi="Arial" w:cs="Arial"/>
          <w:lang w:val="en-US"/>
        </w:rPr>
        <w:t>In his keynote address, Minister Nzimande remarked on the need to align the work of the various stakeholders to advance the Human Resource Development Strategy (HRDS) of South Africa. He also called for the advancement of innovation and digitization in skills development which are key components in the country’s economic recovery as part of the Economic Reconstruction and Recovery Plan (ERRP).</w:t>
      </w:r>
      <w:r w:rsidRPr="00A0570A">
        <w:rPr>
          <w:rFonts w:ascii="Arial" w:eastAsia="Times New Roman" w:hAnsi="Arial" w:cs="Arial"/>
          <w:i/>
          <w:iCs/>
          <w:lang w:val="en-US"/>
        </w:rPr>
        <w:t xml:space="preserve"> “</w:t>
      </w:r>
      <w:r w:rsidRPr="00A0570A">
        <w:rPr>
          <w:rFonts w:ascii="Arial" w:eastAsia="Times New Roman" w:hAnsi="Arial" w:cs="Arial"/>
          <w:i/>
          <w:iCs/>
        </w:rPr>
        <w:t xml:space="preserve">Now more than ever we need conversations about how to promote innovation and digitisation towards a responsive future of inclusive growth for the betterment of our society”, </w:t>
      </w:r>
      <w:r w:rsidRPr="00A0570A">
        <w:rPr>
          <w:rFonts w:ascii="Arial" w:eastAsia="Times New Roman" w:hAnsi="Arial" w:cs="Arial"/>
        </w:rPr>
        <w:t xml:space="preserve">said Dr Nzimande. </w:t>
      </w:r>
      <w:r w:rsidRPr="00A0570A">
        <w:rPr>
          <w:rFonts w:ascii="Arial" w:eastAsia="Times New Roman" w:hAnsi="Arial" w:cs="Arial"/>
          <w:lang w:val="en-US"/>
        </w:rPr>
        <w:t xml:space="preserve">A big advocate of the Technical Vocational Education and Training (TVET) sector, Minister Nzimande challenged business and institutions of learning to build industry partnerships to strengthen work-based learning. </w:t>
      </w:r>
    </w:p>
    <w:p w14:paraId="78EB7528" w14:textId="77777777" w:rsidR="007E22C9" w:rsidRPr="00A0570A" w:rsidRDefault="007E22C9" w:rsidP="00A0570A">
      <w:pPr>
        <w:spacing w:after="0" w:line="360" w:lineRule="auto"/>
        <w:jc w:val="both"/>
        <w:rPr>
          <w:rFonts w:ascii="Arial" w:eastAsia="Times New Roman" w:hAnsi="Arial" w:cs="Arial"/>
        </w:rPr>
      </w:pPr>
    </w:p>
    <w:p w14:paraId="7BFA78B0" w14:textId="0A082A18" w:rsidR="007E22C9" w:rsidRPr="00A0570A" w:rsidRDefault="007E22C9" w:rsidP="00A0570A">
      <w:pPr>
        <w:spacing w:after="0" w:line="360" w:lineRule="auto"/>
        <w:jc w:val="both"/>
        <w:rPr>
          <w:rFonts w:ascii="Arial" w:eastAsia="Times New Roman" w:hAnsi="Arial" w:cs="Arial"/>
          <w:lang w:val="en-US"/>
        </w:rPr>
      </w:pPr>
      <w:r w:rsidRPr="00A0570A">
        <w:rPr>
          <w:rFonts w:ascii="Arial" w:eastAsia="Times New Roman" w:hAnsi="Arial" w:cs="Arial"/>
        </w:rPr>
        <w:lastRenderedPageBreak/>
        <w:t xml:space="preserve">The Minster concluded that, </w:t>
      </w:r>
      <w:r w:rsidR="00370B88">
        <w:rPr>
          <w:rFonts w:ascii="Arial" w:eastAsia="Times New Roman" w:hAnsi="Arial" w:cs="Arial"/>
          <w:lang w:val="en-US"/>
        </w:rPr>
        <w:t>the</w:t>
      </w:r>
      <w:r w:rsidRPr="00A0570A">
        <w:rPr>
          <w:rFonts w:ascii="Arial" w:eastAsia="Times New Roman" w:hAnsi="Arial" w:cs="Arial"/>
          <w:lang w:val="en-US"/>
        </w:rPr>
        <w:t xml:space="preserve"> Higher Education Science and Innovation </w:t>
      </w:r>
      <w:r w:rsidR="00370B88">
        <w:rPr>
          <w:rFonts w:ascii="Arial" w:eastAsia="Times New Roman" w:hAnsi="Arial" w:cs="Arial"/>
          <w:lang w:val="en-US"/>
        </w:rPr>
        <w:t xml:space="preserve">(HESI) </w:t>
      </w:r>
      <w:r w:rsidRPr="00A0570A">
        <w:rPr>
          <w:rFonts w:ascii="Arial" w:eastAsia="Times New Roman" w:hAnsi="Arial" w:cs="Arial"/>
          <w:lang w:val="en-US"/>
        </w:rPr>
        <w:t xml:space="preserve">landscape must not </w:t>
      </w:r>
      <w:r w:rsidR="00370B88">
        <w:rPr>
          <w:rFonts w:ascii="Arial" w:eastAsia="Times New Roman" w:hAnsi="Arial" w:cs="Arial"/>
          <w:lang w:val="en-US"/>
        </w:rPr>
        <w:t>only</w:t>
      </w:r>
      <w:r w:rsidRPr="00A0570A">
        <w:rPr>
          <w:rFonts w:ascii="Arial" w:eastAsia="Times New Roman" w:hAnsi="Arial" w:cs="Arial"/>
          <w:lang w:val="en-US"/>
        </w:rPr>
        <w:t xml:space="preserve"> effectively respond to the 4IR developments as recipients</w:t>
      </w:r>
      <w:r w:rsidR="007F1A30">
        <w:rPr>
          <w:rFonts w:ascii="Arial" w:eastAsia="Times New Roman" w:hAnsi="Arial" w:cs="Arial"/>
          <w:lang w:val="en-US"/>
        </w:rPr>
        <w:t>,</w:t>
      </w:r>
      <w:r w:rsidRPr="00A0570A">
        <w:rPr>
          <w:rFonts w:ascii="Arial" w:eastAsia="Times New Roman" w:hAnsi="Arial" w:cs="Arial"/>
          <w:lang w:val="en-US"/>
        </w:rPr>
        <w:t xml:space="preserve"> but must also be active innovators in themselves. </w:t>
      </w:r>
    </w:p>
    <w:p w14:paraId="52F4ED33" w14:textId="77777777" w:rsidR="007E22C9" w:rsidRPr="00A0570A" w:rsidRDefault="007E22C9" w:rsidP="00A0570A">
      <w:pPr>
        <w:spacing w:after="0" w:line="360" w:lineRule="auto"/>
        <w:jc w:val="both"/>
        <w:rPr>
          <w:rFonts w:ascii="Arial" w:eastAsia="Times New Roman" w:hAnsi="Arial" w:cs="Arial"/>
        </w:rPr>
      </w:pPr>
    </w:p>
    <w:p w14:paraId="193EE098" w14:textId="77777777" w:rsidR="007E22C9" w:rsidRPr="00A0570A" w:rsidRDefault="007E22C9" w:rsidP="00A0570A">
      <w:pPr>
        <w:spacing w:after="0" w:line="360" w:lineRule="auto"/>
        <w:jc w:val="both"/>
        <w:rPr>
          <w:rFonts w:ascii="Arial" w:eastAsia="Times New Roman" w:hAnsi="Arial" w:cs="Arial"/>
        </w:rPr>
      </w:pPr>
      <w:r w:rsidRPr="00A0570A">
        <w:rPr>
          <w:rFonts w:ascii="Arial" w:eastAsia="Times New Roman" w:hAnsi="Arial" w:cs="Arial"/>
        </w:rPr>
        <w:t xml:space="preserve">Minister Nzimande received and launched </w:t>
      </w:r>
      <w:r w:rsidRPr="00A0570A">
        <w:rPr>
          <w:rFonts w:ascii="Arial" w:eastAsia="Times New Roman" w:hAnsi="Arial" w:cs="Arial"/>
          <w:lang w:val="en-US"/>
        </w:rPr>
        <w:t>three research</w:t>
      </w:r>
      <w:r w:rsidRPr="00A0570A">
        <w:rPr>
          <w:rFonts w:ascii="Arial" w:eastAsia="Times New Roman" w:hAnsi="Arial" w:cs="Arial"/>
          <w:b/>
          <w:bCs/>
          <w:lang w:val="en-US"/>
        </w:rPr>
        <w:t xml:space="preserve"> </w:t>
      </w:r>
      <w:r w:rsidRPr="00A0570A">
        <w:rPr>
          <w:rFonts w:ascii="Arial" w:eastAsia="Times New Roman" w:hAnsi="Arial" w:cs="Arial"/>
        </w:rPr>
        <w:t xml:space="preserve">reports from the NSA on the following studies: </w:t>
      </w:r>
    </w:p>
    <w:p w14:paraId="1C3ADC6C" w14:textId="76439396" w:rsidR="007E22C9" w:rsidRPr="00A0570A" w:rsidRDefault="007E22C9" w:rsidP="00A0570A">
      <w:pPr>
        <w:numPr>
          <w:ilvl w:val="0"/>
          <w:numId w:val="1"/>
        </w:numPr>
        <w:spacing w:after="0" w:line="360" w:lineRule="auto"/>
        <w:contextualSpacing/>
        <w:jc w:val="both"/>
        <w:rPr>
          <w:rFonts w:ascii="Arial" w:eastAsia="Times New Roman" w:hAnsi="Arial" w:cs="Arial"/>
        </w:rPr>
      </w:pPr>
      <w:r w:rsidRPr="00A0570A">
        <w:rPr>
          <w:rFonts w:ascii="Arial" w:eastAsia="Times New Roman" w:hAnsi="Arial" w:cs="Arial"/>
        </w:rPr>
        <w:t xml:space="preserve">SETA Governance study reviewed the success and challenges </w:t>
      </w:r>
      <w:r w:rsidR="007F1A30">
        <w:rPr>
          <w:rFonts w:ascii="Arial" w:eastAsia="Times New Roman" w:hAnsi="Arial" w:cs="Arial"/>
        </w:rPr>
        <w:t xml:space="preserve">of the SETA system, </w:t>
      </w:r>
      <w:r w:rsidRPr="00A0570A">
        <w:rPr>
          <w:rFonts w:ascii="Arial" w:eastAsia="Times New Roman" w:hAnsi="Arial" w:cs="Arial"/>
        </w:rPr>
        <w:t xml:space="preserve">which also highlighted recommendations to strengthen corporate governance in these institutions. </w:t>
      </w:r>
    </w:p>
    <w:p w14:paraId="1926CD5D" w14:textId="77777777" w:rsidR="007E22C9" w:rsidRPr="00A0570A" w:rsidRDefault="007E22C9" w:rsidP="00A0570A">
      <w:pPr>
        <w:numPr>
          <w:ilvl w:val="0"/>
          <w:numId w:val="1"/>
        </w:numPr>
        <w:spacing w:after="0" w:line="360" w:lineRule="auto"/>
        <w:contextualSpacing/>
        <w:jc w:val="both"/>
        <w:rPr>
          <w:rFonts w:ascii="Arial" w:eastAsia="Times New Roman" w:hAnsi="Arial" w:cs="Arial"/>
        </w:rPr>
      </w:pPr>
      <w:r w:rsidRPr="00A0570A">
        <w:rPr>
          <w:rFonts w:ascii="Arial" w:eastAsia="Times New Roman" w:hAnsi="Arial" w:cs="Arial"/>
        </w:rPr>
        <w:t>National Skills Fund (NSF) Evaluation study measured the performance and impact of the NSF skills development interventions/ programmes over the period between 2015-2020; and to determine the extent to which the NSF funding has created or increased the response (catalysed) of the PSET system to address (develop and maintain) skills that are in demand in the country.</w:t>
      </w:r>
    </w:p>
    <w:p w14:paraId="00A1301F" w14:textId="31AAC2F7" w:rsidR="007E22C9" w:rsidRPr="00A0570A" w:rsidRDefault="007E22C9" w:rsidP="00A0570A">
      <w:pPr>
        <w:numPr>
          <w:ilvl w:val="0"/>
          <w:numId w:val="1"/>
        </w:numPr>
        <w:spacing w:after="0" w:line="360" w:lineRule="auto"/>
        <w:contextualSpacing/>
        <w:jc w:val="both"/>
        <w:rPr>
          <w:rFonts w:ascii="Arial" w:eastAsia="Times New Roman" w:hAnsi="Arial" w:cs="Arial"/>
        </w:rPr>
      </w:pPr>
      <w:r w:rsidRPr="00A0570A">
        <w:rPr>
          <w:rFonts w:ascii="Arial" w:eastAsia="Times New Roman" w:hAnsi="Arial" w:cs="Arial"/>
        </w:rPr>
        <w:t>Alignment of Provincial Skills Development Forums to District Development Model study</w:t>
      </w:r>
      <w:r w:rsidR="007F1A30">
        <w:rPr>
          <w:rFonts w:ascii="Arial" w:eastAsia="Times New Roman" w:hAnsi="Arial" w:cs="Arial"/>
        </w:rPr>
        <w:t>,</w:t>
      </w:r>
      <w:r w:rsidRPr="00A0570A">
        <w:rPr>
          <w:rFonts w:ascii="Arial" w:eastAsia="Times New Roman" w:hAnsi="Arial" w:cs="Arial"/>
        </w:rPr>
        <w:t xml:space="preserve"> aimed </w:t>
      </w:r>
      <w:r w:rsidR="007F1A30">
        <w:rPr>
          <w:rFonts w:ascii="Arial" w:eastAsia="Times New Roman" w:hAnsi="Arial" w:cs="Arial"/>
        </w:rPr>
        <w:t xml:space="preserve">at </w:t>
      </w:r>
      <w:r w:rsidRPr="00A0570A">
        <w:rPr>
          <w:rFonts w:ascii="Arial" w:eastAsia="Times New Roman" w:hAnsi="Arial" w:cs="Arial"/>
        </w:rPr>
        <w:t>creat</w:t>
      </w:r>
      <w:r w:rsidR="007F1A30">
        <w:rPr>
          <w:rFonts w:ascii="Arial" w:eastAsia="Times New Roman" w:hAnsi="Arial" w:cs="Arial"/>
        </w:rPr>
        <w:t>ing</w:t>
      </w:r>
      <w:r w:rsidRPr="00A0570A">
        <w:rPr>
          <w:rFonts w:ascii="Arial" w:eastAsia="Times New Roman" w:hAnsi="Arial" w:cs="Arial"/>
        </w:rPr>
        <w:t xml:space="preserve"> a framework to align and synchronise the work of the Provincial Skills Development Forums (PSDFs) with the emerging District Development Models (DDMs). </w:t>
      </w:r>
    </w:p>
    <w:p w14:paraId="42BFC5BE" w14:textId="77777777" w:rsidR="007E22C9" w:rsidRPr="00A0570A" w:rsidRDefault="007E22C9" w:rsidP="00A0570A">
      <w:pPr>
        <w:spacing w:after="0" w:line="360" w:lineRule="auto"/>
        <w:ind w:left="720"/>
        <w:contextualSpacing/>
        <w:jc w:val="both"/>
        <w:rPr>
          <w:rFonts w:ascii="Arial" w:eastAsia="Times New Roman" w:hAnsi="Arial" w:cs="Arial"/>
        </w:rPr>
      </w:pPr>
    </w:p>
    <w:p w14:paraId="166B12BF" w14:textId="7D288729" w:rsidR="007E22C9" w:rsidRPr="00A0570A" w:rsidRDefault="007E22C9" w:rsidP="00A0570A">
      <w:pPr>
        <w:spacing w:after="0" w:line="360" w:lineRule="auto"/>
        <w:jc w:val="both"/>
        <w:rPr>
          <w:rFonts w:ascii="Arial" w:eastAsia="Times New Roman" w:hAnsi="Arial" w:cs="Arial"/>
        </w:rPr>
      </w:pPr>
      <w:r w:rsidRPr="00A0570A">
        <w:rPr>
          <w:rFonts w:ascii="Arial" w:eastAsia="Times New Roman" w:hAnsi="Arial" w:cs="Arial"/>
        </w:rPr>
        <w:t>The Minister welcomed the work of the NSA on these reports as they are key in informing decisions on strengthening the work of skills development</w:t>
      </w:r>
      <w:r w:rsidR="007F1A30">
        <w:rPr>
          <w:rFonts w:ascii="Arial" w:eastAsia="Times New Roman" w:hAnsi="Arial" w:cs="Arial"/>
        </w:rPr>
        <w:t>,</w:t>
      </w:r>
      <w:r w:rsidRPr="00A0570A">
        <w:rPr>
          <w:rFonts w:ascii="Arial" w:eastAsia="Times New Roman" w:hAnsi="Arial" w:cs="Arial"/>
        </w:rPr>
        <w:t xml:space="preserve"> and committed to engage the reports</w:t>
      </w:r>
      <w:r w:rsidR="007F1A30">
        <w:rPr>
          <w:rFonts w:ascii="Arial" w:eastAsia="Times New Roman" w:hAnsi="Arial" w:cs="Arial"/>
        </w:rPr>
        <w:t xml:space="preserve"> further</w:t>
      </w:r>
      <w:r w:rsidRPr="00A0570A">
        <w:rPr>
          <w:rFonts w:ascii="Arial" w:eastAsia="Times New Roman" w:hAnsi="Arial" w:cs="Arial"/>
        </w:rPr>
        <w:t>. Deputy Minister of Communications and Digital Technologies, Mr Philemon Mapulane spoke on the National Digital and Future Skills Strategy which aims to support the p</w:t>
      </w:r>
      <w:r w:rsidRPr="00A0570A">
        <w:rPr>
          <w:rFonts w:ascii="Arial" w:eastAsia="Times New Roman" w:hAnsi="Arial" w:cs="Arial"/>
          <w:color w:val="252525"/>
          <w:lang w:eastAsia="en-ZA"/>
        </w:rPr>
        <w:t>romotion of digitization and innovation to drive economic competitiveness.</w:t>
      </w:r>
      <w:r w:rsidR="00DE09D9">
        <w:rPr>
          <w:rFonts w:ascii="Arial" w:eastAsia="Times New Roman" w:hAnsi="Arial" w:cs="Arial"/>
          <w:color w:val="252525"/>
          <w:lang w:eastAsia="en-ZA"/>
        </w:rPr>
        <w:t xml:space="preserve"> </w:t>
      </w:r>
      <w:r w:rsidRPr="00A0570A">
        <w:rPr>
          <w:rFonts w:ascii="Arial" w:eastAsia="Times New Roman" w:hAnsi="Arial" w:cs="Arial"/>
        </w:rPr>
        <w:t xml:space="preserve">Cooperative Governance and Traditional Affairs Minister Dr Nkosazana Dlamini-Zuma presented the </w:t>
      </w:r>
      <w:r w:rsidR="007F1A30">
        <w:rPr>
          <w:rFonts w:ascii="Arial" w:eastAsia="Times New Roman" w:hAnsi="Arial" w:cs="Arial"/>
        </w:rPr>
        <w:t>District Development Model (</w:t>
      </w:r>
      <w:r w:rsidRPr="00A0570A">
        <w:rPr>
          <w:rFonts w:ascii="Arial" w:eastAsia="Times New Roman" w:hAnsi="Arial" w:cs="Arial"/>
        </w:rPr>
        <w:t>DDM</w:t>
      </w:r>
      <w:r w:rsidR="007F1A30">
        <w:rPr>
          <w:rFonts w:ascii="Arial" w:eastAsia="Times New Roman" w:hAnsi="Arial" w:cs="Arial"/>
        </w:rPr>
        <w:t>)</w:t>
      </w:r>
      <w:r w:rsidRPr="00A0570A">
        <w:rPr>
          <w:rFonts w:ascii="Arial" w:eastAsia="Times New Roman" w:hAnsi="Arial" w:cs="Arial"/>
        </w:rPr>
        <w:t xml:space="preserve"> that is meant to bring quality services closer to the people and the role of skills development in capacitating local municipalities to provide services to the people. </w:t>
      </w:r>
    </w:p>
    <w:p w14:paraId="24BAE3FC" w14:textId="77777777" w:rsidR="007E22C9" w:rsidRPr="00A0570A" w:rsidRDefault="007E22C9" w:rsidP="00A0570A">
      <w:pPr>
        <w:spacing w:after="0" w:line="360" w:lineRule="auto"/>
        <w:jc w:val="both"/>
        <w:rPr>
          <w:rFonts w:ascii="Arial" w:eastAsia="Times New Roman" w:hAnsi="Arial" w:cs="Arial"/>
        </w:rPr>
      </w:pPr>
    </w:p>
    <w:p w14:paraId="038F762F" w14:textId="13AE8E12" w:rsidR="007E22C9" w:rsidRPr="00A0570A" w:rsidRDefault="007E22C9" w:rsidP="00A0570A">
      <w:pPr>
        <w:spacing w:after="0" w:line="360" w:lineRule="auto"/>
        <w:jc w:val="both"/>
        <w:rPr>
          <w:rFonts w:ascii="Arial" w:eastAsia="Times New Roman" w:hAnsi="Arial" w:cs="Arial"/>
        </w:rPr>
      </w:pPr>
      <w:r w:rsidRPr="00A0570A">
        <w:rPr>
          <w:rFonts w:ascii="Arial" w:eastAsia="Times New Roman" w:hAnsi="Arial" w:cs="Arial"/>
        </w:rPr>
        <w:t xml:space="preserve">Other key discussions were on the role of quality assurance institutions in recognising digital programmes. Dr Thabo Mabogoane of the Department of </w:t>
      </w:r>
      <w:r w:rsidR="007F1A30">
        <w:rPr>
          <w:rFonts w:ascii="Arial" w:eastAsia="Times New Roman" w:hAnsi="Arial" w:cs="Arial"/>
        </w:rPr>
        <w:t xml:space="preserve">Planning, </w:t>
      </w:r>
      <w:r w:rsidRPr="00A0570A">
        <w:rPr>
          <w:rFonts w:ascii="Arial" w:eastAsia="Times New Roman" w:hAnsi="Arial" w:cs="Arial"/>
        </w:rPr>
        <w:t xml:space="preserve">Monitoring and Evaluation </w:t>
      </w:r>
      <w:r w:rsidR="007F1A30">
        <w:rPr>
          <w:rFonts w:ascii="Arial" w:eastAsia="Times New Roman" w:hAnsi="Arial" w:cs="Arial"/>
        </w:rPr>
        <w:t>stressed the importance of</w:t>
      </w:r>
      <w:r w:rsidRPr="00A0570A">
        <w:rPr>
          <w:rFonts w:ascii="Arial" w:eastAsia="Times New Roman" w:hAnsi="Arial" w:cs="Arial"/>
        </w:rPr>
        <w:t xml:space="preserve"> monitoring and evaluation for the skills development system.  </w:t>
      </w:r>
      <w:bookmarkStart w:id="0" w:name="_Hlk83811023"/>
      <w:r w:rsidR="00DE09D9">
        <w:rPr>
          <w:rFonts w:ascii="Arial" w:eastAsia="Times New Roman" w:hAnsi="Arial" w:cs="Arial"/>
        </w:rPr>
        <w:t xml:space="preserve">All social partner constituents made pledges and commitments on how to ensure achievement of planned outcomes for the next two years. </w:t>
      </w:r>
      <w:bookmarkEnd w:id="0"/>
    </w:p>
    <w:p w14:paraId="31B58DB7" w14:textId="77777777" w:rsidR="007E22C9" w:rsidRPr="00A0570A" w:rsidRDefault="007E22C9" w:rsidP="00A0570A">
      <w:pPr>
        <w:spacing w:after="0" w:line="360" w:lineRule="auto"/>
        <w:jc w:val="both"/>
        <w:rPr>
          <w:rFonts w:ascii="Arial" w:eastAsia="Times New Roman" w:hAnsi="Arial" w:cs="Arial"/>
        </w:rPr>
      </w:pPr>
    </w:p>
    <w:p w14:paraId="0ADC8D48" w14:textId="77777777" w:rsidR="007E22C9" w:rsidRPr="00A0570A" w:rsidRDefault="007E22C9" w:rsidP="00A0570A">
      <w:pPr>
        <w:shd w:val="clear" w:color="auto" w:fill="FFFFFF"/>
        <w:spacing w:after="150" w:line="360" w:lineRule="auto"/>
        <w:jc w:val="both"/>
        <w:rPr>
          <w:rFonts w:ascii="Arial" w:eastAsia="Times New Roman" w:hAnsi="Arial" w:cs="Arial"/>
          <w:b/>
          <w:bCs/>
          <w:color w:val="000000"/>
        </w:rPr>
      </w:pPr>
      <w:r w:rsidRPr="00A0570A">
        <w:rPr>
          <w:rFonts w:ascii="Arial" w:eastAsia="Times New Roman" w:hAnsi="Arial" w:cs="Arial"/>
          <w:b/>
          <w:bCs/>
          <w:color w:val="000000"/>
        </w:rPr>
        <w:t>Key recommendations arising from the conference include the need to:</w:t>
      </w:r>
    </w:p>
    <w:p w14:paraId="4B408309" w14:textId="77777777" w:rsidR="00C551B5" w:rsidRPr="00C551B5" w:rsidRDefault="00C551B5" w:rsidP="0023513F">
      <w:pPr>
        <w:numPr>
          <w:ilvl w:val="0"/>
          <w:numId w:val="2"/>
        </w:numPr>
        <w:shd w:val="clear" w:color="auto" w:fill="FFFFFF"/>
        <w:spacing w:after="150" w:line="360" w:lineRule="auto"/>
        <w:jc w:val="both"/>
        <w:rPr>
          <w:rFonts w:ascii="Arial" w:eastAsia="Times New Roman" w:hAnsi="Arial" w:cs="Arial"/>
          <w:color w:val="000000"/>
        </w:rPr>
      </w:pPr>
      <w:r w:rsidRPr="00C551B5">
        <w:rPr>
          <w:rFonts w:ascii="Arial" w:eastAsia="Times New Roman" w:hAnsi="Arial" w:cs="Arial"/>
          <w:color w:val="000000"/>
        </w:rPr>
        <w:t>Reskill and re-equip the workforce to support quick and agile response to digital skills demands (ERRP Skills Strategy);</w:t>
      </w:r>
    </w:p>
    <w:p w14:paraId="78DEAF39" w14:textId="642A24FC" w:rsidR="00C551B5" w:rsidRPr="00C551B5" w:rsidRDefault="00C551B5" w:rsidP="0023513F">
      <w:pPr>
        <w:numPr>
          <w:ilvl w:val="0"/>
          <w:numId w:val="2"/>
        </w:numPr>
        <w:shd w:val="clear" w:color="auto" w:fill="FFFFFF"/>
        <w:spacing w:after="150" w:line="360" w:lineRule="auto"/>
        <w:jc w:val="both"/>
        <w:rPr>
          <w:rFonts w:ascii="Arial" w:eastAsia="Times New Roman" w:hAnsi="Arial" w:cs="Arial"/>
          <w:color w:val="000000"/>
          <w:lang w:val="en-GB"/>
        </w:rPr>
      </w:pPr>
      <w:r w:rsidRPr="00C551B5">
        <w:rPr>
          <w:rFonts w:ascii="Arial" w:eastAsia="Times New Roman" w:hAnsi="Arial" w:cs="Arial"/>
          <w:color w:val="000000"/>
          <w:lang w:val="en-GB"/>
        </w:rPr>
        <w:t xml:space="preserve">Collaborate with relevant authorities to ensure the review </w:t>
      </w:r>
      <w:r w:rsidR="002808D6">
        <w:rPr>
          <w:rFonts w:ascii="Arial" w:eastAsia="Times New Roman" w:hAnsi="Arial" w:cs="Arial"/>
          <w:color w:val="000000"/>
          <w:lang w:val="en-GB"/>
        </w:rPr>
        <w:t xml:space="preserve">of </w:t>
      </w:r>
      <w:r w:rsidRPr="00C551B5">
        <w:rPr>
          <w:rFonts w:ascii="Arial" w:eastAsia="Times New Roman" w:hAnsi="Arial" w:cs="Arial"/>
          <w:color w:val="000000"/>
          <w:lang w:val="en-GB"/>
        </w:rPr>
        <w:t>E</w:t>
      </w:r>
      <w:r w:rsidR="002808D6">
        <w:rPr>
          <w:rFonts w:ascii="Arial" w:eastAsia="Times New Roman" w:hAnsi="Arial" w:cs="Arial"/>
          <w:color w:val="000000"/>
          <w:lang w:val="en-GB"/>
        </w:rPr>
        <w:t xml:space="preserve">arly </w:t>
      </w:r>
      <w:r w:rsidRPr="00C551B5">
        <w:rPr>
          <w:rFonts w:ascii="Arial" w:eastAsia="Times New Roman" w:hAnsi="Arial" w:cs="Arial"/>
          <w:color w:val="000000"/>
          <w:lang w:val="en-GB"/>
        </w:rPr>
        <w:t>C</w:t>
      </w:r>
      <w:r w:rsidR="002808D6">
        <w:rPr>
          <w:rFonts w:ascii="Arial" w:eastAsia="Times New Roman" w:hAnsi="Arial" w:cs="Arial"/>
          <w:color w:val="000000"/>
          <w:lang w:val="en-GB"/>
        </w:rPr>
        <w:t xml:space="preserve">hildhood </w:t>
      </w:r>
      <w:r w:rsidRPr="00C551B5">
        <w:rPr>
          <w:rFonts w:ascii="Arial" w:eastAsia="Times New Roman" w:hAnsi="Arial" w:cs="Arial"/>
          <w:color w:val="000000"/>
          <w:lang w:val="en-GB"/>
        </w:rPr>
        <w:t>D</w:t>
      </w:r>
      <w:r w:rsidR="002808D6">
        <w:rPr>
          <w:rFonts w:ascii="Arial" w:eastAsia="Times New Roman" w:hAnsi="Arial" w:cs="Arial"/>
          <w:color w:val="000000"/>
          <w:lang w:val="en-GB"/>
        </w:rPr>
        <w:t>evelopment</w:t>
      </w:r>
      <w:r w:rsidRPr="00C551B5">
        <w:rPr>
          <w:rFonts w:ascii="Arial" w:eastAsia="Times New Roman" w:hAnsi="Arial" w:cs="Arial"/>
          <w:color w:val="000000"/>
          <w:lang w:val="en-GB"/>
        </w:rPr>
        <w:t xml:space="preserve"> curriculum to include digital literacy;</w:t>
      </w:r>
      <w:r w:rsidR="002808D6">
        <w:rPr>
          <w:rFonts w:ascii="Arial" w:eastAsia="Times New Roman" w:hAnsi="Arial" w:cs="Arial"/>
          <w:color w:val="000000"/>
          <w:lang w:val="en-GB"/>
        </w:rPr>
        <w:t xml:space="preserve"> and r</w:t>
      </w:r>
      <w:r w:rsidR="002808D6" w:rsidRPr="002808D6">
        <w:rPr>
          <w:rFonts w:ascii="Arial" w:eastAsia="Times New Roman" w:hAnsi="Arial" w:cs="Arial"/>
          <w:color w:val="000000"/>
          <w:lang w:val="en-GB"/>
        </w:rPr>
        <w:t xml:space="preserve">eview curricula and methodologies by adding </w:t>
      </w:r>
      <w:r w:rsidR="002808D6" w:rsidRPr="002808D6">
        <w:rPr>
          <w:rFonts w:ascii="Arial" w:eastAsia="Times New Roman" w:hAnsi="Arial" w:cs="Arial"/>
          <w:color w:val="000000"/>
          <w:lang w:val="en-GB"/>
        </w:rPr>
        <w:lastRenderedPageBreak/>
        <w:t>more modules to pre-vocation learning programme (PLP) to prepare learners for entrepreneurship</w:t>
      </w:r>
    </w:p>
    <w:p w14:paraId="42658267" w14:textId="77777777" w:rsidR="00C551B5" w:rsidRPr="00C551B5" w:rsidRDefault="00C551B5" w:rsidP="0023513F">
      <w:pPr>
        <w:pStyle w:val="ListParagraph"/>
        <w:numPr>
          <w:ilvl w:val="0"/>
          <w:numId w:val="2"/>
        </w:numPr>
        <w:spacing w:line="360" w:lineRule="auto"/>
        <w:jc w:val="both"/>
        <w:rPr>
          <w:rFonts w:ascii="Arial" w:eastAsia="Times New Roman" w:hAnsi="Arial" w:cs="Arial"/>
          <w:color w:val="000000"/>
        </w:rPr>
      </w:pPr>
      <w:r w:rsidRPr="00C551B5">
        <w:rPr>
          <w:rFonts w:ascii="Arial" w:eastAsia="Times New Roman" w:hAnsi="Arial" w:cs="Arial"/>
          <w:color w:val="000000"/>
        </w:rPr>
        <w:t>NSA in conjunction with SETAs should create Digital hubs in community centres, libraries, education and training centres with free access to Wi-Fi for education and learning purpose;</w:t>
      </w:r>
    </w:p>
    <w:p w14:paraId="63299A59" w14:textId="137F641C" w:rsidR="00C551B5" w:rsidRPr="00C551B5" w:rsidRDefault="00C551B5" w:rsidP="0023513F">
      <w:pPr>
        <w:numPr>
          <w:ilvl w:val="0"/>
          <w:numId w:val="2"/>
        </w:numPr>
        <w:shd w:val="clear" w:color="auto" w:fill="FFFFFF"/>
        <w:spacing w:after="150" w:line="360" w:lineRule="auto"/>
        <w:contextualSpacing/>
        <w:jc w:val="both"/>
        <w:rPr>
          <w:rFonts w:ascii="Arial" w:eastAsia="Times New Roman" w:hAnsi="Arial" w:cs="Arial"/>
          <w:color w:val="000000"/>
        </w:rPr>
      </w:pPr>
      <w:r w:rsidRPr="00C551B5">
        <w:rPr>
          <w:rFonts w:ascii="Arial" w:eastAsia="Times New Roman" w:hAnsi="Arial" w:cs="Arial"/>
          <w:color w:val="000000"/>
        </w:rPr>
        <w:t>Refocus the application of the skills levy to include design and implementation of digital ecosystems underpinned by inclusive technology for use in upskilling and reskilling of vulnerable groups through accessible hubs;</w:t>
      </w:r>
    </w:p>
    <w:p w14:paraId="75FC859F" w14:textId="72911418" w:rsidR="00C551B5" w:rsidRPr="00C551B5" w:rsidRDefault="00C551B5" w:rsidP="0023513F">
      <w:pPr>
        <w:pStyle w:val="ListParagraph"/>
        <w:numPr>
          <w:ilvl w:val="0"/>
          <w:numId w:val="2"/>
        </w:numPr>
        <w:spacing w:line="360" w:lineRule="auto"/>
        <w:jc w:val="both"/>
        <w:rPr>
          <w:rFonts w:ascii="Arial" w:eastAsia="Times New Roman" w:hAnsi="Arial" w:cs="Arial"/>
          <w:color w:val="000000"/>
        </w:rPr>
      </w:pPr>
      <w:r w:rsidRPr="00C551B5">
        <w:rPr>
          <w:rFonts w:ascii="Arial" w:eastAsia="Times New Roman" w:hAnsi="Arial" w:cs="Arial"/>
          <w:color w:val="000000"/>
        </w:rPr>
        <w:t>Build the requisite skills needed to leverage the green economy to contribute towards the livelihoods of people</w:t>
      </w:r>
      <w:r w:rsidR="0023513F">
        <w:rPr>
          <w:rFonts w:ascii="Arial" w:eastAsia="Times New Roman" w:hAnsi="Arial" w:cs="Arial"/>
          <w:color w:val="000000"/>
        </w:rPr>
        <w:t>;</w:t>
      </w:r>
    </w:p>
    <w:p w14:paraId="447CBE21" w14:textId="42BCDC79" w:rsidR="00C551B5" w:rsidRPr="00C551B5" w:rsidRDefault="00C551B5" w:rsidP="0023513F">
      <w:pPr>
        <w:numPr>
          <w:ilvl w:val="0"/>
          <w:numId w:val="2"/>
        </w:numPr>
        <w:shd w:val="clear" w:color="auto" w:fill="FFFFFF"/>
        <w:spacing w:after="150" w:line="360" w:lineRule="auto"/>
        <w:contextualSpacing/>
        <w:jc w:val="both"/>
        <w:rPr>
          <w:rFonts w:ascii="Arial" w:eastAsia="Times New Roman" w:hAnsi="Arial" w:cs="Arial"/>
          <w:color w:val="000000"/>
        </w:rPr>
      </w:pPr>
      <w:r w:rsidRPr="00C551B5">
        <w:rPr>
          <w:rFonts w:ascii="Arial" w:eastAsia="Times New Roman" w:hAnsi="Arial" w:cs="Arial"/>
          <w:color w:val="000000"/>
        </w:rPr>
        <w:t>Strengthen collaboration of stakeholders in PSET work across economic sectors</w:t>
      </w:r>
      <w:r w:rsidR="0023513F">
        <w:rPr>
          <w:rFonts w:ascii="Arial" w:eastAsia="Times New Roman" w:hAnsi="Arial" w:cs="Arial"/>
          <w:color w:val="000000"/>
        </w:rPr>
        <w:t>;</w:t>
      </w:r>
    </w:p>
    <w:p w14:paraId="0096E0D1" w14:textId="77777777" w:rsidR="00C551B5" w:rsidRPr="00C551B5" w:rsidRDefault="00C551B5" w:rsidP="0023513F">
      <w:pPr>
        <w:numPr>
          <w:ilvl w:val="0"/>
          <w:numId w:val="2"/>
        </w:numPr>
        <w:shd w:val="clear" w:color="auto" w:fill="FFFFFF"/>
        <w:spacing w:after="150" w:line="360" w:lineRule="auto"/>
        <w:contextualSpacing/>
        <w:jc w:val="both"/>
        <w:rPr>
          <w:rFonts w:ascii="Arial" w:eastAsia="Times New Roman" w:hAnsi="Arial" w:cs="Arial"/>
          <w:color w:val="000000"/>
        </w:rPr>
      </w:pPr>
      <w:r w:rsidRPr="00C551B5">
        <w:rPr>
          <w:rFonts w:ascii="Arial" w:eastAsia="Times New Roman" w:hAnsi="Arial" w:cs="Arial"/>
          <w:color w:val="000000"/>
        </w:rPr>
        <w:t>NSA to strengthen M&amp;E to support collaboration beyond just signing MOUs but move towards effective implementation with measurable impact.</w:t>
      </w:r>
    </w:p>
    <w:p w14:paraId="03271C68" w14:textId="77777777" w:rsidR="007E22C9" w:rsidRPr="00A0570A" w:rsidRDefault="007E22C9" w:rsidP="00C551B5">
      <w:pPr>
        <w:shd w:val="clear" w:color="auto" w:fill="FFFFFF"/>
        <w:spacing w:after="150" w:line="360" w:lineRule="auto"/>
        <w:ind w:left="720"/>
        <w:contextualSpacing/>
        <w:jc w:val="both"/>
        <w:rPr>
          <w:rFonts w:ascii="Arial" w:eastAsia="Times New Roman" w:hAnsi="Arial" w:cs="Arial"/>
          <w:color w:val="000000"/>
        </w:rPr>
      </w:pPr>
    </w:p>
    <w:p w14:paraId="62696F9C" w14:textId="68346190" w:rsidR="007E22C9" w:rsidRDefault="00B45BF2" w:rsidP="00A0570A">
      <w:pPr>
        <w:shd w:val="clear" w:color="auto" w:fill="FFFFFF"/>
        <w:spacing w:after="150" w:line="360" w:lineRule="auto"/>
        <w:jc w:val="both"/>
        <w:rPr>
          <w:rFonts w:ascii="Arial" w:eastAsia="Times New Roman" w:hAnsi="Arial" w:cs="Arial"/>
          <w:color w:val="000000"/>
        </w:rPr>
      </w:pPr>
      <w:r w:rsidRPr="00B45BF2">
        <w:rPr>
          <w:rFonts w:ascii="Arial" w:eastAsia="Times New Roman" w:hAnsi="Arial" w:cs="Arial"/>
          <w:color w:val="000000"/>
        </w:rPr>
        <w:t>Representatives f</w:t>
      </w:r>
      <w:r>
        <w:rPr>
          <w:rFonts w:ascii="Arial" w:eastAsia="Times New Roman" w:hAnsi="Arial" w:cs="Arial"/>
          <w:color w:val="000000"/>
        </w:rPr>
        <w:t>or</w:t>
      </w:r>
      <w:r w:rsidRPr="00B45BF2">
        <w:rPr>
          <w:rFonts w:ascii="Arial" w:eastAsia="Times New Roman" w:hAnsi="Arial" w:cs="Arial"/>
          <w:color w:val="000000"/>
        </w:rPr>
        <w:t xml:space="preserve"> the state, education and training providers, business, community and labour</w:t>
      </w:r>
      <w:r w:rsidR="007E22C9" w:rsidRPr="00A0570A">
        <w:rPr>
          <w:rFonts w:ascii="Arial" w:eastAsia="Times New Roman" w:hAnsi="Arial" w:cs="Arial"/>
          <w:color w:val="000000"/>
        </w:rPr>
        <w:t xml:space="preserve"> </w:t>
      </w:r>
      <w:r>
        <w:rPr>
          <w:rFonts w:ascii="Arial" w:eastAsia="Times New Roman" w:hAnsi="Arial" w:cs="Arial"/>
          <w:color w:val="000000"/>
        </w:rPr>
        <w:t xml:space="preserve">constituencies submitted pledges </w:t>
      </w:r>
      <w:r w:rsidR="007E22C9" w:rsidRPr="00A0570A">
        <w:rPr>
          <w:rFonts w:ascii="Arial" w:eastAsia="Times New Roman" w:hAnsi="Arial" w:cs="Arial"/>
          <w:color w:val="000000"/>
        </w:rPr>
        <w:t>to implement the outcomes of the conference.</w:t>
      </w:r>
    </w:p>
    <w:p w14:paraId="2F042914" w14:textId="72861339" w:rsidR="00B45BF2" w:rsidRPr="00A0570A" w:rsidRDefault="00B45BF2" w:rsidP="00A0570A">
      <w:pPr>
        <w:shd w:val="clear" w:color="auto" w:fill="FFFFFF"/>
        <w:spacing w:after="150" w:line="360" w:lineRule="auto"/>
        <w:jc w:val="both"/>
        <w:rPr>
          <w:rFonts w:ascii="Arial" w:eastAsia="Times New Roman" w:hAnsi="Arial" w:cs="Arial"/>
          <w:color w:val="000000"/>
        </w:rPr>
      </w:pPr>
      <w:r>
        <w:rPr>
          <w:rFonts w:ascii="Arial" w:eastAsia="Times New Roman" w:hAnsi="Arial" w:cs="Arial"/>
          <w:color w:val="000000"/>
        </w:rPr>
        <w:t>The conference concluded with closing remarks from the Deputy Minister of Higher Education, Science and Innovation, Mr Buti Manamela</w:t>
      </w:r>
      <w:r w:rsidR="001D4E19">
        <w:rPr>
          <w:rFonts w:ascii="Arial" w:eastAsia="Times New Roman" w:hAnsi="Arial" w:cs="Arial"/>
          <w:color w:val="000000"/>
        </w:rPr>
        <w:t>.</w:t>
      </w:r>
      <w:r>
        <w:rPr>
          <w:rFonts w:ascii="Arial" w:eastAsia="Times New Roman" w:hAnsi="Arial" w:cs="Arial"/>
          <w:color w:val="000000"/>
        </w:rPr>
        <w:t xml:space="preserve">  </w:t>
      </w:r>
    </w:p>
    <w:p w14:paraId="01EB99CE" w14:textId="77777777" w:rsidR="007E22C9" w:rsidRPr="00A0570A" w:rsidRDefault="007E22C9" w:rsidP="00A0570A">
      <w:pPr>
        <w:spacing w:after="0" w:line="360" w:lineRule="auto"/>
        <w:jc w:val="both"/>
        <w:rPr>
          <w:rFonts w:ascii="Arial" w:eastAsia="Times New Roman" w:hAnsi="Arial" w:cs="Arial"/>
        </w:rPr>
      </w:pPr>
    </w:p>
    <w:p w14:paraId="4678170D" w14:textId="77777777" w:rsidR="007E22C9" w:rsidRPr="00A0570A" w:rsidRDefault="007E22C9" w:rsidP="00A0570A">
      <w:pPr>
        <w:spacing w:after="0" w:line="360" w:lineRule="auto"/>
        <w:jc w:val="both"/>
        <w:rPr>
          <w:rFonts w:ascii="Arial" w:eastAsia="Times New Roman" w:hAnsi="Arial" w:cs="Arial"/>
        </w:rPr>
      </w:pPr>
      <w:r w:rsidRPr="00A0570A">
        <w:rPr>
          <w:rFonts w:ascii="Arial" w:eastAsia="Times New Roman" w:hAnsi="Arial" w:cs="Arial"/>
          <w:b/>
          <w:bCs/>
        </w:rPr>
        <w:t xml:space="preserve">Issued by: </w:t>
      </w:r>
      <w:r w:rsidRPr="00A0570A">
        <w:rPr>
          <w:rFonts w:ascii="Arial" w:eastAsia="Times New Roman" w:hAnsi="Arial" w:cs="Arial"/>
        </w:rPr>
        <w:t xml:space="preserve">National Skills Authority </w:t>
      </w:r>
    </w:p>
    <w:p w14:paraId="081935CE" w14:textId="77777777" w:rsidR="007E22C9" w:rsidRPr="00A0570A" w:rsidRDefault="007E22C9" w:rsidP="00A0570A">
      <w:pPr>
        <w:spacing w:after="0" w:line="360" w:lineRule="auto"/>
        <w:jc w:val="both"/>
        <w:rPr>
          <w:rFonts w:ascii="Arial" w:eastAsia="Times New Roman" w:hAnsi="Arial" w:cs="Arial"/>
        </w:rPr>
      </w:pPr>
      <w:r w:rsidRPr="00A0570A">
        <w:rPr>
          <w:rFonts w:ascii="Arial" w:eastAsia="Times New Roman" w:hAnsi="Arial" w:cs="Arial"/>
          <w:b/>
          <w:bCs/>
        </w:rPr>
        <w:t>For media enquiries:</w:t>
      </w:r>
      <w:r w:rsidRPr="00A0570A">
        <w:rPr>
          <w:rFonts w:ascii="Arial" w:eastAsia="Times New Roman" w:hAnsi="Arial" w:cs="Arial"/>
        </w:rPr>
        <w:t xml:space="preserve"> </w:t>
      </w:r>
      <w:r w:rsidRPr="00A0570A">
        <w:rPr>
          <w:rFonts w:ascii="Arial" w:eastAsia="Times New Roman" w:hAnsi="Arial" w:cs="Arial"/>
          <w:lang w:val="en-US"/>
        </w:rPr>
        <w:t xml:space="preserve">Mr Fhedzisani Mashau at </w:t>
      </w:r>
      <w:hyperlink r:id="rId7" w:history="1">
        <w:r w:rsidRPr="00A0570A">
          <w:rPr>
            <w:rFonts w:ascii="Arial" w:eastAsia="Times New Roman" w:hAnsi="Arial" w:cs="Arial"/>
            <w:color w:val="0563C1"/>
            <w:u w:val="single"/>
            <w:lang w:val="en-US"/>
          </w:rPr>
          <w:t>Mashau.F@dhet.gov.za</w:t>
        </w:r>
      </w:hyperlink>
    </w:p>
    <w:p w14:paraId="5D1F65ED" w14:textId="6136B307" w:rsidR="00C25DB5" w:rsidRDefault="007E22C9" w:rsidP="00A0570A">
      <w:pPr>
        <w:spacing w:after="0" w:line="360" w:lineRule="auto"/>
        <w:jc w:val="both"/>
        <w:rPr>
          <w:rFonts w:ascii="Arial" w:eastAsia="Times New Roman" w:hAnsi="Arial" w:cs="Arial"/>
          <w:color w:val="0563C1"/>
          <w:u w:val="single"/>
          <w:lang w:val="en-US"/>
        </w:rPr>
      </w:pPr>
      <w:r w:rsidRPr="00A0570A">
        <w:rPr>
          <w:rFonts w:ascii="Arial" w:eastAsia="Times New Roman" w:hAnsi="Arial" w:cs="Arial"/>
          <w:b/>
          <w:bCs/>
          <w:lang w:val="en-US"/>
        </w:rPr>
        <w:t>For more information visit:</w:t>
      </w:r>
      <w:r w:rsidRPr="00A0570A">
        <w:rPr>
          <w:rFonts w:ascii="Arial" w:eastAsia="Times New Roman" w:hAnsi="Arial" w:cs="Arial"/>
          <w:lang w:val="en-US"/>
        </w:rPr>
        <w:t xml:space="preserve">  </w:t>
      </w:r>
      <w:hyperlink r:id="rId8" w:history="1">
        <w:r w:rsidRPr="00A0570A">
          <w:rPr>
            <w:rFonts w:ascii="Arial" w:eastAsia="Times New Roman" w:hAnsi="Arial" w:cs="Arial"/>
            <w:color w:val="0563C1"/>
            <w:u w:val="single"/>
            <w:lang w:val="en-US"/>
          </w:rPr>
          <w:t>www.nationaskillsauthority.org.za</w:t>
        </w:r>
      </w:hyperlink>
    </w:p>
    <w:p w14:paraId="772AA29B" w14:textId="77777777" w:rsidR="005A2F5F" w:rsidRDefault="005A2F5F" w:rsidP="00A0570A">
      <w:pPr>
        <w:spacing w:after="0" w:line="360" w:lineRule="auto"/>
        <w:jc w:val="both"/>
        <w:rPr>
          <w:rFonts w:ascii="Arial" w:eastAsia="Times New Roman" w:hAnsi="Arial" w:cs="Arial"/>
          <w:color w:val="0563C1"/>
          <w:u w:val="single"/>
          <w:lang w:val="en-US"/>
        </w:rPr>
      </w:pPr>
      <w:bookmarkStart w:id="1" w:name="_GoBack"/>
      <w:bookmarkEnd w:id="1"/>
    </w:p>
    <w:sectPr w:rsidR="005A2F5F" w:rsidSect="00EE549B">
      <w:footerReference w:type="default" r:id="rId9"/>
      <w:pgSz w:w="11906" w:h="16838"/>
      <w:pgMar w:top="709"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7E66" w14:textId="77777777" w:rsidR="00834F2B" w:rsidRDefault="00834F2B">
      <w:pPr>
        <w:spacing w:after="0" w:line="240" w:lineRule="auto"/>
      </w:pPr>
      <w:r>
        <w:separator/>
      </w:r>
    </w:p>
  </w:endnote>
  <w:endnote w:type="continuationSeparator" w:id="0">
    <w:p w14:paraId="3E7AE00F" w14:textId="77777777" w:rsidR="00834F2B" w:rsidRDefault="0083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FC75" w14:textId="77777777" w:rsidR="00372FD7" w:rsidRPr="007B790D" w:rsidRDefault="007E22C9">
    <w:pPr>
      <w:pStyle w:val="Footer"/>
      <w:jc w:val="right"/>
      <w:rPr>
        <w:rFonts w:ascii="Arial" w:hAnsi="Arial" w:cs="Arial"/>
        <w:sz w:val="20"/>
        <w:szCs w:val="20"/>
      </w:rPr>
    </w:pPr>
    <w:r w:rsidRPr="007B790D">
      <w:rPr>
        <w:rFonts w:ascii="Arial" w:hAnsi="Arial" w:cs="Arial"/>
        <w:sz w:val="20"/>
        <w:szCs w:val="20"/>
      </w:rPr>
      <w:fldChar w:fldCharType="begin"/>
    </w:r>
    <w:r w:rsidRPr="007B790D">
      <w:rPr>
        <w:rFonts w:ascii="Arial" w:hAnsi="Arial" w:cs="Arial"/>
        <w:sz w:val="20"/>
        <w:szCs w:val="20"/>
      </w:rPr>
      <w:instrText xml:space="preserve"> PAGE   \* MERGEFORMAT </w:instrText>
    </w:r>
    <w:r w:rsidRPr="007B790D">
      <w:rPr>
        <w:rFonts w:ascii="Arial" w:hAnsi="Arial" w:cs="Arial"/>
        <w:sz w:val="20"/>
        <w:szCs w:val="20"/>
      </w:rPr>
      <w:fldChar w:fldCharType="separate"/>
    </w:r>
    <w:r w:rsidR="00DE09D9">
      <w:rPr>
        <w:rFonts w:ascii="Arial" w:hAnsi="Arial" w:cs="Arial"/>
        <w:noProof/>
        <w:sz w:val="20"/>
        <w:szCs w:val="20"/>
      </w:rPr>
      <w:t>3</w:t>
    </w:r>
    <w:r w:rsidRPr="007B790D">
      <w:rPr>
        <w:rFonts w:ascii="Arial" w:hAnsi="Arial" w:cs="Arial"/>
        <w:sz w:val="20"/>
        <w:szCs w:val="20"/>
      </w:rPr>
      <w:fldChar w:fldCharType="end"/>
    </w:r>
  </w:p>
  <w:p w14:paraId="3258045F" w14:textId="77777777" w:rsidR="00372FD7" w:rsidRDefault="0083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BFB33" w14:textId="77777777" w:rsidR="00834F2B" w:rsidRDefault="00834F2B">
      <w:pPr>
        <w:spacing w:after="0" w:line="240" w:lineRule="auto"/>
      </w:pPr>
      <w:r>
        <w:separator/>
      </w:r>
    </w:p>
  </w:footnote>
  <w:footnote w:type="continuationSeparator" w:id="0">
    <w:p w14:paraId="79144DDD" w14:textId="77777777" w:rsidR="00834F2B" w:rsidRDefault="00834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9EB"/>
    <w:multiLevelType w:val="hybridMultilevel"/>
    <w:tmpl w:val="1FD0D9F0"/>
    <w:lvl w:ilvl="0" w:tplc="5E44BB58">
      <w:start w:val="1"/>
      <w:numFmt w:val="decimal"/>
      <w:lvlText w:val="%1."/>
      <w:lvlJc w:val="left"/>
      <w:pPr>
        <w:tabs>
          <w:tab w:val="num" w:pos="720"/>
        </w:tabs>
        <w:ind w:left="720" w:hanging="360"/>
      </w:pPr>
    </w:lvl>
    <w:lvl w:ilvl="1" w:tplc="AF141B86" w:tentative="1">
      <w:start w:val="1"/>
      <w:numFmt w:val="decimal"/>
      <w:lvlText w:val="%2."/>
      <w:lvlJc w:val="left"/>
      <w:pPr>
        <w:tabs>
          <w:tab w:val="num" w:pos="1440"/>
        </w:tabs>
        <w:ind w:left="1440" w:hanging="360"/>
      </w:pPr>
    </w:lvl>
    <w:lvl w:ilvl="2" w:tplc="3A66AEAE" w:tentative="1">
      <w:start w:val="1"/>
      <w:numFmt w:val="decimal"/>
      <w:lvlText w:val="%3."/>
      <w:lvlJc w:val="left"/>
      <w:pPr>
        <w:tabs>
          <w:tab w:val="num" w:pos="2160"/>
        </w:tabs>
        <w:ind w:left="2160" w:hanging="360"/>
      </w:pPr>
    </w:lvl>
    <w:lvl w:ilvl="3" w:tplc="F5B23D04" w:tentative="1">
      <w:start w:val="1"/>
      <w:numFmt w:val="decimal"/>
      <w:lvlText w:val="%4."/>
      <w:lvlJc w:val="left"/>
      <w:pPr>
        <w:tabs>
          <w:tab w:val="num" w:pos="2880"/>
        </w:tabs>
        <w:ind w:left="2880" w:hanging="360"/>
      </w:pPr>
    </w:lvl>
    <w:lvl w:ilvl="4" w:tplc="43348AE2" w:tentative="1">
      <w:start w:val="1"/>
      <w:numFmt w:val="decimal"/>
      <w:lvlText w:val="%5."/>
      <w:lvlJc w:val="left"/>
      <w:pPr>
        <w:tabs>
          <w:tab w:val="num" w:pos="3600"/>
        </w:tabs>
        <w:ind w:left="3600" w:hanging="360"/>
      </w:pPr>
    </w:lvl>
    <w:lvl w:ilvl="5" w:tplc="62E8E8AA" w:tentative="1">
      <w:start w:val="1"/>
      <w:numFmt w:val="decimal"/>
      <w:lvlText w:val="%6."/>
      <w:lvlJc w:val="left"/>
      <w:pPr>
        <w:tabs>
          <w:tab w:val="num" w:pos="4320"/>
        </w:tabs>
        <w:ind w:left="4320" w:hanging="360"/>
      </w:pPr>
    </w:lvl>
    <w:lvl w:ilvl="6" w:tplc="5D40C9B6" w:tentative="1">
      <w:start w:val="1"/>
      <w:numFmt w:val="decimal"/>
      <w:lvlText w:val="%7."/>
      <w:lvlJc w:val="left"/>
      <w:pPr>
        <w:tabs>
          <w:tab w:val="num" w:pos="5040"/>
        </w:tabs>
        <w:ind w:left="5040" w:hanging="360"/>
      </w:pPr>
    </w:lvl>
    <w:lvl w:ilvl="7" w:tplc="CD34D6D6" w:tentative="1">
      <w:start w:val="1"/>
      <w:numFmt w:val="decimal"/>
      <w:lvlText w:val="%8."/>
      <w:lvlJc w:val="left"/>
      <w:pPr>
        <w:tabs>
          <w:tab w:val="num" w:pos="5760"/>
        </w:tabs>
        <w:ind w:left="5760" w:hanging="360"/>
      </w:pPr>
    </w:lvl>
    <w:lvl w:ilvl="8" w:tplc="5BAC4192" w:tentative="1">
      <w:start w:val="1"/>
      <w:numFmt w:val="decimal"/>
      <w:lvlText w:val="%9."/>
      <w:lvlJc w:val="left"/>
      <w:pPr>
        <w:tabs>
          <w:tab w:val="num" w:pos="6480"/>
        </w:tabs>
        <w:ind w:left="6480" w:hanging="360"/>
      </w:pPr>
    </w:lvl>
  </w:abstractNum>
  <w:abstractNum w:abstractNumId="1" w15:restartNumberingAfterBreak="0">
    <w:nsid w:val="1AB552EB"/>
    <w:multiLevelType w:val="hybridMultilevel"/>
    <w:tmpl w:val="3A4E0CA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7150A6"/>
    <w:multiLevelType w:val="hybridMultilevel"/>
    <w:tmpl w:val="798EB9AA"/>
    <w:lvl w:ilvl="0" w:tplc="55E47D96">
      <w:start w:val="10"/>
      <w:numFmt w:val="decimal"/>
      <w:lvlText w:val="%1."/>
      <w:lvlJc w:val="left"/>
      <w:pPr>
        <w:tabs>
          <w:tab w:val="num" w:pos="720"/>
        </w:tabs>
        <w:ind w:left="720" w:hanging="360"/>
      </w:pPr>
    </w:lvl>
    <w:lvl w:ilvl="1" w:tplc="6BB80340" w:tentative="1">
      <w:start w:val="1"/>
      <w:numFmt w:val="decimal"/>
      <w:lvlText w:val="%2."/>
      <w:lvlJc w:val="left"/>
      <w:pPr>
        <w:tabs>
          <w:tab w:val="num" w:pos="1440"/>
        </w:tabs>
        <w:ind w:left="1440" w:hanging="360"/>
      </w:pPr>
    </w:lvl>
    <w:lvl w:ilvl="2" w:tplc="EF8EC5F2" w:tentative="1">
      <w:start w:val="1"/>
      <w:numFmt w:val="decimal"/>
      <w:lvlText w:val="%3."/>
      <w:lvlJc w:val="left"/>
      <w:pPr>
        <w:tabs>
          <w:tab w:val="num" w:pos="2160"/>
        </w:tabs>
        <w:ind w:left="2160" w:hanging="360"/>
      </w:pPr>
    </w:lvl>
    <w:lvl w:ilvl="3" w:tplc="4FE228A2" w:tentative="1">
      <w:start w:val="1"/>
      <w:numFmt w:val="decimal"/>
      <w:lvlText w:val="%4."/>
      <w:lvlJc w:val="left"/>
      <w:pPr>
        <w:tabs>
          <w:tab w:val="num" w:pos="2880"/>
        </w:tabs>
        <w:ind w:left="2880" w:hanging="360"/>
      </w:pPr>
    </w:lvl>
    <w:lvl w:ilvl="4" w:tplc="19DA1376" w:tentative="1">
      <w:start w:val="1"/>
      <w:numFmt w:val="decimal"/>
      <w:lvlText w:val="%5."/>
      <w:lvlJc w:val="left"/>
      <w:pPr>
        <w:tabs>
          <w:tab w:val="num" w:pos="3600"/>
        </w:tabs>
        <w:ind w:left="3600" w:hanging="360"/>
      </w:pPr>
    </w:lvl>
    <w:lvl w:ilvl="5" w:tplc="D8F48FB0" w:tentative="1">
      <w:start w:val="1"/>
      <w:numFmt w:val="decimal"/>
      <w:lvlText w:val="%6."/>
      <w:lvlJc w:val="left"/>
      <w:pPr>
        <w:tabs>
          <w:tab w:val="num" w:pos="4320"/>
        </w:tabs>
        <w:ind w:left="4320" w:hanging="360"/>
      </w:pPr>
    </w:lvl>
    <w:lvl w:ilvl="6" w:tplc="E426143C" w:tentative="1">
      <w:start w:val="1"/>
      <w:numFmt w:val="decimal"/>
      <w:lvlText w:val="%7."/>
      <w:lvlJc w:val="left"/>
      <w:pPr>
        <w:tabs>
          <w:tab w:val="num" w:pos="5040"/>
        </w:tabs>
        <w:ind w:left="5040" w:hanging="360"/>
      </w:pPr>
    </w:lvl>
    <w:lvl w:ilvl="7" w:tplc="A3821A86" w:tentative="1">
      <w:start w:val="1"/>
      <w:numFmt w:val="decimal"/>
      <w:lvlText w:val="%8."/>
      <w:lvlJc w:val="left"/>
      <w:pPr>
        <w:tabs>
          <w:tab w:val="num" w:pos="5760"/>
        </w:tabs>
        <w:ind w:left="5760" w:hanging="360"/>
      </w:pPr>
    </w:lvl>
    <w:lvl w:ilvl="8" w:tplc="07CC558A" w:tentative="1">
      <w:start w:val="1"/>
      <w:numFmt w:val="decimal"/>
      <w:lvlText w:val="%9."/>
      <w:lvlJc w:val="left"/>
      <w:pPr>
        <w:tabs>
          <w:tab w:val="num" w:pos="6480"/>
        </w:tabs>
        <w:ind w:left="6480" w:hanging="360"/>
      </w:pPr>
    </w:lvl>
  </w:abstractNum>
  <w:abstractNum w:abstractNumId="3" w15:restartNumberingAfterBreak="0">
    <w:nsid w:val="663B3915"/>
    <w:multiLevelType w:val="hybridMultilevel"/>
    <w:tmpl w:val="338A81B6"/>
    <w:lvl w:ilvl="0" w:tplc="91B0A4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02D82"/>
    <w:multiLevelType w:val="hybridMultilevel"/>
    <w:tmpl w:val="0AF4B890"/>
    <w:lvl w:ilvl="0" w:tplc="1466F748">
      <w:start w:val="1"/>
      <w:numFmt w:val="decimal"/>
      <w:lvlText w:val="%1."/>
      <w:lvlJc w:val="left"/>
      <w:pPr>
        <w:tabs>
          <w:tab w:val="num" w:pos="720"/>
        </w:tabs>
        <w:ind w:left="720" w:hanging="360"/>
      </w:pPr>
    </w:lvl>
    <w:lvl w:ilvl="1" w:tplc="2816195C" w:tentative="1">
      <w:start w:val="1"/>
      <w:numFmt w:val="decimal"/>
      <w:lvlText w:val="%2."/>
      <w:lvlJc w:val="left"/>
      <w:pPr>
        <w:tabs>
          <w:tab w:val="num" w:pos="1440"/>
        </w:tabs>
        <w:ind w:left="1440" w:hanging="360"/>
      </w:pPr>
    </w:lvl>
    <w:lvl w:ilvl="2" w:tplc="206ACBD2" w:tentative="1">
      <w:start w:val="1"/>
      <w:numFmt w:val="decimal"/>
      <w:lvlText w:val="%3."/>
      <w:lvlJc w:val="left"/>
      <w:pPr>
        <w:tabs>
          <w:tab w:val="num" w:pos="2160"/>
        </w:tabs>
        <w:ind w:left="2160" w:hanging="360"/>
      </w:pPr>
    </w:lvl>
    <w:lvl w:ilvl="3" w:tplc="D43EEA64" w:tentative="1">
      <w:start w:val="1"/>
      <w:numFmt w:val="decimal"/>
      <w:lvlText w:val="%4."/>
      <w:lvlJc w:val="left"/>
      <w:pPr>
        <w:tabs>
          <w:tab w:val="num" w:pos="2880"/>
        </w:tabs>
        <w:ind w:left="2880" w:hanging="360"/>
      </w:pPr>
    </w:lvl>
    <w:lvl w:ilvl="4" w:tplc="A5369F6E" w:tentative="1">
      <w:start w:val="1"/>
      <w:numFmt w:val="decimal"/>
      <w:lvlText w:val="%5."/>
      <w:lvlJc w:val="left"/>
      <w:pPr>
        <w:tabs>
          <w:tab w:val="num" w:pos="3600"/>
        </w:tabs>
        <w:ind w:left="3600" w:hanging="360"/>
      </w:pPr>
    </w:lvl>
    <w:lvl w:ilvl="5" w:tplc="EF60CD0A" w:tentative="1">
      <w:start w:val="1"/>
      <w:numFmt w:val="decimal"/>
      <w:lvlText w:val="%6."/>
      <w:lvlJc w:val="left"/>
      <w:pPr>
        <w:tabs>
          <w:tab w:val="num" w:pos="4320"/>
        </w:tabs>
        <w:ind w:left="4320" w:hanging="360"/>
      </w:pPr>
    </w:lvl>
    <w:lvl w:ilvl="6" w:tplc="97F6267C" w:tentative="1">
      <w:start w:val="1"/>
      <w:numFmt w:val="decimal"/>
      <w:lvlText w:val="%7."/>
      <w:lvlJc w:val="left"/>
      <w:pPr>
        <w:tabs>
          <w:tab w:val="num" w:pos="5040"/>
        </w:tabs>
        <w:ind w:left="5040" w:hanging="360"/>
      </w:pPr>
    </w:lvl>
    <w:lvl w:ilvl="7" w:tplc="CCAED3F2" w:tentative="1">
      <w:start w:val="1"/>
      <w:numFmt w:val="decimal"/>
      <w:lvlText w:val="%8."/>
      <w:lvlJc w:val="left"/>
      <w:pPr>
        <w:tabs>
          <w:tab w:val="num" w:pos="5760"/>
        </w:tabs>
        <w:ind w:left="5760" w:hanging="360"/>
      </w:pPr>
    </w:lvl>
    <w:lvl w:ilvl="8" w:tplc="6A9446C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C9"/>
    <w:rsid w:val="00177594"/>
    <w:rsid w:val="001D4E19"/>
    <w:rsid w:val="0023513F"/>
    <w:rsid w:val="002808D6"/>
    <w:rsid w:val="00360464"/>
    <w:rsid w:val="00370B88"/>
    <w:rsid w:val="00506383"/>
    <w:rsid w:val="005A2F5F"/>
    <w:rsid w:val="007E22C9"/>
    <w:rsid w:val="007F1A30"/>
    <w:rsid w:val="00834F2B"/>
    <w:rsid w:val="00877A99"/>
    <w:rsid w:val="00882CB5"/>
    <w:rsid w:val="0090325C"/>
    <w:rsid w:val="00A0570A"/>
    <w:rsid w:val="00B45BF2"/>
    <w:rsid w:val="00C25DB5"/>
    <w:rsid w:val="00C551B5"/>
    <w:rsid w:val="00CA22C5"/>
    <w:rsid w:val="00CA38E9"/>
    <w:rsid w:val="00D65364"/>
    <w:rsid w:val="00DC2C66"/>
    <w:rsid w:val="00DE09D9"/>
    <w:rsid w:val="00EA68A6"/>
    <w:rsid w:val="00F43F30"/>
    <w:rsid w:val="00F9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245B"/>
  <w15:chartTrackingRefBased/>
  <w15:docId w15:val="{247F47C2-6C13-4982-9CDD-162BFFCE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3">
    <w:name w:val="heading 3"/>
    <w:basedOn w:val="Normal"/>
    <w:link w:val="Heading3Char"/>
    <w:uiPriority w:val="9"/>
    <w:qFormat/>
    <w:rsid w:val="005A2F5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2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2C9"/>
    <w:rPr>
      <w:lang w:val="en-ZA"/>
    </w:rPr>
  </w:style>
  <w:style w:type="paragraph" w:styleId="ListParagraph">
    <w:name w:val="List Paragraph"/>
    <w:basedOn w:val="Normal"/>
    <w:uiPriority w:val="34"/>
    <w:qFormat/>
    <w:rsid w:val="00C551B5"/>
    <w:pPr>
      <w:ind w:left="720"/>
      <w:contextualSpacing/>
    </w:pPr>
  </w:style>
  <w:style w:type="character" w:customStyle="1" w:styleId="Heading3Char">
    <w:name w:val="Heading 3 Char"/>
    <w:basedOn w:val="DefaultParagraphFont"/>
    <w:link w:val="Heading3"/>
    <w:uiPriority w:val="9"/>
    <w:rsid w:val="005A2F5F"/>
    <w:rPr>
      <w:rFonts w:ascii="Times New Roman" w:eastAsia="Times New Roman" w:hAnsi="Times New Roman" w:cs="Times New Roman"/>
      <w:b/>
      <w:bCs/>
      <w:sz w:val="27"/>
      <w:szCs w:val="27"/>
      <w:lang w:val="en-ZA" w:eastAsia="en-ZA"/>
    </w:rPr>
  </w:style>
  <w:style w:type="paragraph" w:styleId="NormalWeb">
    <w:name w:val="Normal (Web)"/>
    <w:basedOn w:val="Normal"/>
    <w:uiPriority w:val="99"/>
    <w:semiHidden/>
    <w:unhideWhenUsed/>
    <w:rsid w:val="005A2F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A2F5F"/>
    <w:rPr>
      <w:b/>
      <w:bCs/>
    </w:rPr>
  </w:style>
  <w:style w:type="character" w:styleId="Emphasis">
    <w:name w:val="Emphasis"/>
    <w:basedOn w:val="DefaultParagraphFont"/>
    <w:uiPriority w:val="20"/>
    <w:qFormat/>
    <w:rsid w:val="005A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8070">
      <w:bodyDiv w:val="1"/>
      <w:marLeft w:val="0"/>
      <w:marRight w:val="0"/>
      <w:marTop w:val="0"/>
      <w:marBottom w:val="0"/>
      <w:divBdr>
        <w:top w:val="none" w:sz="0" w:space="0" w:color="auto"/>
        <w:left w:val="none" w:sz="0" w:space="0" w:color="auto"/>
        <w:bottom w:val="none" w:sz="0" w:space="0" w:color="auto"/>
        <w:right w:val="none" w:sz="0" w:space="0" w:color="auto"/>
      </w:divBdr>
    </w:div>
    <w:div w:id="583496769">
      <w:bodyDiv w:val="1"/>
      <w:marLeft w:val="0"/>
      <w:marRight w:val="0"/>
      <w:marTop w:val="0"/>
      <w:marBottom w:val="0"/>
      <w:divBdr>
        <w:top w:val="none" w:sz="0" w:space="0" w:color="auto"/>
        <w:left w:val="none" w:sz="0" w:space="0" w:color="auto"/>
        <w:bottom w:val="none" w:sz="0" w:space="0" w:color="auto"/>
        <w:right w:val="none" w:sz="0" w:space="0" w:color="auto"/>
      </w:divBdr>
      <w:divsChild>
        <w:div w:id="1281300963">
          <w:marLeft w:val="720"/>
          <w:marRight w:val="0"/>
          <w:marTop w:val="0"/>
          <w:marBottom w:val="0"/>
          <w:divBdr>
            <w:top w:val="none" w:sz="0" w:space="0" w:color="auto"/>
            <w:left w:val="none" w:sz="0" w:space="0" w:color="auto"/>
            <w:bottom w:val="none" w:sz="0" w:space="0" w:color="auto"/>
            <w:right w:val="none" w:sz="0" w:space="0" w:color="auto"/>
          </w:divBdr>
        </w:div>
      </w:divsChild>
    </w:div>
    <w:div w:id="588462303">
      <w:bodyDiv w:val="1"/>
      <w:marLeft w:val="0"/>
      <w:marRight w:val="0"/>
      <w:marTop w:val="0"/>
      <w:marBottom w:val="0"/>
      <w:divBdr>
        <w:top w:val="none" w:sz="0" w:space="0" w:color="auto"/>
        <w:left w:val="none" w:sz="0" w:space="0" w:color="auto"/>
        <w:bottom w:val="none" w:sz="0" w:space="0" w:color="auto"/>
        <w:right w:val="none" w:sz="0" w:space="0" w:color="auto"/>
      </w:divBdr>
      <w:divsChild>
        <w:div w:id="1758744579">
          <w:marLeft w:val="0"/>
          <w:marRight w:val="0"/>
          <w:marTop w:val="0"/>
          <w:marBottom w:val="0"/>
          <w:divBdr>
            <w:top w:val="none" w:sz="0" w:space="0" w:color="auto"/>
            <w:left w:val="none" w:sz="0" w:space="0" w:color="auto"/>
            <w:bottom w:val="none" w:sz="0" w:space="0" w:color="auto"/>
            <w:right w:val="none" w:sz="0" w:space="0" w:color="auto"/>
          </w:divBdr>
        </w:div>
      </w:divsChild>
    </w:div>
    <w:div w:id="962421428">
      <w:bodyDiv w:val="1"/>
      <w:marLeft w:val="0"/>
      <w:marRight w:val="0"/>
      <w:marTop w:val="0"/>
      <w:marBottom w:val="0"/>
      <w:divBdr>
        <w:top w:val="none" w:sz="0" w:space="0" w:color="auto"/>
        <w:left w:val="none" w:sz="0" w:space="0" w:color="auto"/>
        <w:bottom w:val="none" w:sz="0" w:space="0" w:color="auto"/>
        <w:right w:val="none" w:sz="0" w:space="0" w:color="auto"/>
      </w:divBdr>
      <w:divsChild>
        <w:div w:id="90590318">
          <w:marLeft w:val="0"/>
          <w:marRight w:val="0"/>
          <w:marTop w:val="0"/>
          <w:marBottom w:val="0"/>
          <w:divBdr>
            <w:top w:val="none" w:sz="0" w:space="0" w:color="auto"/>
            <w:left w:val="none" w:sz="0" w:space="0" w:color="auto"/>
            <w:bottom w:val="none" w:sz="0" w:space="0" w:color="auto"/>
            <w:right w:val="none" w:sz="0" w:space="0" w:color="auto"/>
          </w:divBdr>
        </w:div>
      </w:divsChild>
    </w:div>
    <w:div w:id="1008364291">
      <w:bodyDiv w:val="1"/>
      <w:marLeft w:val="0"/>
      <w:marRight w:val="0"/>
      <w:marTop w:val="0"/>
      <w:marBottom w:val="0"/>
      <w:divBdr>
        <w:top w:val="none" w:sz="0" w:space="0" w:color="auto"/>
        <w:left w:val="none" w:sz="0" w:space="0" w:color="auto"/>
        <w:bottom w:val="none" w:sz="0" w:space="0" w:color="auto"/>
        <w:right w:val="none" w:sz="0" w:space="0" w:color="auto"/>
      </w:divBdr>
      <w:divsChild>
        <w:div w:id="1192958550">
          <w:marLeft w:val="720"/>
          <w:marRight w:val="0"/>
          <w:marTop w:val="0"/>
          <w:marBottom w:val="120"/>
          <w:divBdr>
            <w:top w:val="none" w:sz="0" w:space="0" w:color="auto"/>
            <w:left w:val="none" w:sz="0" w:space="0" w:color="auto"/>
            <w:bottom w:val="none" w:sz="0" w:space="0" w:color="auto"/>
            <w:right w:val="none" w:sz="0" w:space="0" w:color="auto"/>
          </w:divBdr>
        </w:div>
        <w:div w:id="1642155180">
          <w:marLeft w:val="720"/>
          <w:marRight w:val="0"/>
          <w:marTop w:val="0"/>
          <w:marBottom w:val="120"/>
          <w:divBdr>
            <w:top w:val="none" w:sz="0" w:space="0" w:color="auto"/>
            <w:left w:val="none" w:sz="0" w:space="0" w:color="auto"/>
            <w:bottom w:val="none" w:sz="0" w:space="0" w:color="auto"/>
            <w:right w:val="none" w:sz="0" w:space="0" w:color="auto"/>
          </w:divBdr>
        </w:div>
        <w:div w:id="474875232">
          <w:marLeft w:val="720"/>
          <w:marRight w:val="0"/>
          <w:marTop w:val="0"/>
          <w:marBottom w:val="120"/>
          <w:divBdr>
            <w:top w:val="none" w:sz="0" w:space="0" w:color="auto"/>
            <w:left w:val="none" w:sz="0" w:space="0" w:color="auto"/>
            <w:bottom w:val="none" w:sz="0" w:space="0" w:color="auto"/>
            <w:right w:val="none" w:sz="0" w:space="0" w:color="auto"/>
          </w:divBdr>
        </w:div>
      </w:divsChild>
    </w:div>
    <w:div w:id="1009598676">
      <w:bodyDiv w:val="1"/>
      <w:marLeft w:val="0"/>
      <w:marRight w:val="0"/>
      <w:marTop w:val="0"/>
      <w:marBottom w:val="0"/>
      <w:divBdr>
        <w:top w:val="none" w:sz="0" w:space="0" w:color="auto"/>
        <w:left w:val="none" w:sz="0" w:space="0" w:color="auto"/>
        <w:bottom w:val="none" w:sz="0" w:space="0" w:color="auto"/>
        <w:right w:val="none" w:sz="0" w:space="0" w:color="auto"/>
      </w:divBdr>
      <w:divsChild>
        <w:div w:id="215168362">
          <w:marLeft w:val="720"/>
          <w:marRight w:val="0"/>
          <w:marTop w:val="0"/>
          <w:marBottom w:val="0"/>
          <w:divBdr>
            <w:top w:val="none" w:sz="0" w:space="0" w:color="auto"/>
            <w:left w:val="none" w:sz="0" w:space="0" w:color="auto"/>
            <w:bottom w:val="none" w:sz="0" w:space="0" w:color="auto"/>
            <w:right w:val="none" w:sz="0" w:space="0" w:color="auto"/>
          </w:divBdr>
        </w:div>
      </w:divsChild>
    </w:div>
    <w:div w:id="1773741954">
      <w:bodyDiv w:val="1"/>
      <w:marLeft w:val="0"/>
      <w:marRight w:val="0"/>
      <w:marTop w:val="0"/>
      <w:marBottom w:val="0"/>
      <w:divBdr>
        <w:top w:val="none" w:sz="0" w:space="0" w:color="auto"/>
        <w:left w:val="none" w:sz="0" w:space="0" w:color="auto"/>
        <w:bottom w:val="none" w:sz="0" w:space="0" w:color="auto"/>
        <w:right w:val="none" w:sz="0" w:space="0" w:color="auto"/>
      </w:divBdr>
      <w:divsChild>
        <w:div w:id="84077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skillsauthority.org.za" TargetMode="External"/><Relationship Id="rId3" Type="http://schemas.openxmlformats.org/officeDocument/2006/relationships/settings" Target="settings.xml"/><Relationship Id="rId7" Type="http://schemas.openxmlformats.org/officeDocument/2006/relationships/hyperlink" Target="mailto:Mashau.F@dhet.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Mothobi, Gontse</dc:creator>
  <cp:keywords/>
  <dc:description/>
  <cp:lastModifiedBy>Nyewe.O</cp:lastModifiedBy>
  <cp:revision>2</cp:revision>
  <dcterms:created xsi:type="dcterms:W3CDTF">2021-09-29T13:21:00Z</dcterms:created>
  <dcterms:modified xsi:type="dcterms:W3CDTF">2021-09-29T13:21:00Z</dcterms:modified>
</cp:coreProperties>
</file>